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4CE059A5" w14:textId="77777777" w:rsidR="001E4F54" w:rsidRDefault="001E4F54" w:rsidP="00EC0C4F"/>
    <w:p w14:paraId="5C5F5868" w14:textId="77777777" w:rsidR="004E0EA2" w:rsidRPr="004E0EA2" w:rsidRDefault="004E0EA2" w:rsidP="004E0EA2">
      <w:pPr>
        <w:rPr>
          <w:rFonts w:eastAsiaTheme="majorEastAsia" w:cstheme="minorHAnsi"/>
          <w:b/>
          <w:bCs/>
          <w:color w:val="2E74B5" w:themeColor="accent1" w:themeShade="BF"/>
          <w:sz w:val="32"/>
          <w:szCs w:val="32"/>
          <w:lang w:val="lt-LT"/>
        </w:rPr>
      </w:pPr>
      <w:r w:rsidRPr="004E0EA2">
        <w:rPr>
          <w:rFonts w:eastAsiaTheme="majorEastAsia" w:cstheme="minorHAnsi"/>
          <w:b/>
          <w:bCs/>
          <w:color w:val="2E74B5" w:themeColor="accent1" w:themeShade="BF"/>
          <w:sz w:val="32"/>
          <w:szCs w:val="32"/>
          <w:lang w:val="lt-LT"/>
        </w:rPr>
        <w:t xml:space="preserve">Situacija Nr. 4 – Dokumentavimas ir nepasitikėjimo šešėlis </w:t>
      </w:r>
    </w:p>
    <w:p w14:paraId="02614476" w14:textId="77777777" w:rsidR="004E0EA2" w:rsidRPr="004E0EA2" w:rsidRDefault="004E0EA2" w:rsidP="004E0EA2">
      <w:pPr>
        <w:rPr>
          <w:lang w:val="lt-LT"/>
        </w:rPr>
      </w:pPr>
      <w:r w:rsidRPr="004E0EA2">
        <w:rPr>
          <w:lang w:val="lt-LT"/>
        </w:rPr>
        <w:t xml:space="preserve">Po naujausio </w:t>
      </w:r>
      <w:proofErr w:type="spellStart"/>
      <w:r w:rsidRPr="004E0EA2">
        <w:rPr>
          <w:lang w:val="lt-LT"/>
        </w:rPr>
        <w:t>e.sveikatos</w:t>
      </w:r>
      <w:proofErr w:type="spellEnd"/>
      <w:r w:rsidRPr="004E0EA2">
        <w:rPr>
          <w:lang w:val="lt-LT"/>
        </w:rPr>
        <w:t xml:space="preserve"> atnaujinimo LSMU ligoninės Slaugos skyriuje įsigaliojo nauja tvarka: visos slaugos intervencijos privalo būti registruojamos tiek ligoninės vidinėje sistemoje, tiek nacionalinėje </w:t>
      </w:r>
      <w:proofErr w:type="spellStart"/>
      <w:r w:rsidRPr="004E0EA2">
        <w:rPr>
          <w:lang w:val="lt-LT"/>
        </w:rPr>
        <w:t>e.sveikatos</w:t>
      </w:r>
      <w:proofErr w:type="spellEnd"/>
      <w:r w:rsidRPr="004E0EA2">
        <w:rPr>
          <w:lang w:val="lt-LT"/>
        </w:rPr>
        <w:t xml:space="preserve"> platformoje. Praktikoje tai reiškia, kad tie patys veiksmai turi būti įrašyti du kartus – skirtinguose formatuose. Nors oficialiai skelbiama, kad sistemos sinchronizuotos, iš tiesų duomenys dažnai nesutampa, o darbuotojai – ypač slaugytojai – pradeda jausti, kad tampa atsakingi ne tik už slaugą, bet ir už galimus techninius nesklandumus. </w:t>
      </w:r>
    </w:p>
    <w:p w14:paraId="688C08B4" w14:textId="77777777" w:rsidR="004E0EA2" w:rsidRPr="004E0EA2" w:rsidRDefault="004E0EA2" w:rsidP="004E0EA2">
      <w:pPr>
        <w:rPr>
          <w:lang w:val="lt-LT"/>
        </w:rPr>
      </w:pPr>
      <w:r w:rsidRPr="004E0EA2">
        <w:rPr>
          <w:lang w:val="lt-LT"/>
        </w:rPr>
        <w:t xml:space="preserve">Slaugytoja Justina – patyrusi, atsakinga specialistė – pastebi, kad dokumentavimas vis dažniau trukdo būti su pacientais. Ji stengiasi viską suvesti laiku, tačiau sistemos neretai stringa, kartais duomenys neįsirašo, o po pamainos jai tenka papildomai jungtis iš namų, kad pabaigtų registracijas. </w:t>
      </w:r>
    </w:p>
    <w:p w14:paraId="5F36D72E" w14:textId="77777777" w:rsidR="004E0EA2" w:rsidRPr="004E0EA2" w:rsidRDefault="004E0EA2" w:rsidP="004E0EA2">
      <w:pPr>
        <w:rPr>
          <w:lang w:val="lt-LT"/>
        </w:rPr>
      </w:pPr>
      <w:r w:rsidRPr="004E0EA2">
        <w:rPr>
          <w:lang w:val="lt-LT"/>
        </w:rPr>
        <w:t xml:space="preserve">Vieną pirmadienį Justina gauna kvietimą pokalbiui su skyriaus vedėja. Paaiškėja, kad pacientas, kurio žaizdų perrišimą ji atliko praėjusią savaitę, neturi jokio įrašo </w:t>
      </w:r>
      <w:proofErr w:type="spellStart"/>
      <w:r w:rsidRPr="004E0EA2">
        <w:rPr>
          <w:lang w:val="lt-LT"/>
        </w:rPr>
        <w:t>e.sveikatoje</w:t>
      </w:r>
      <w:proofErr w:type="spellEnd"/>
      <w:r w:rsidRPr="004E0EA2">
        <w:rPr>
          <w:lang w:val="lt-LT"/>
        </w:rPr>
        <w:t xml:space="preserve">, nors ligoninės vidinėje sistemoje duomenys matomi. Administracija gavo paciento skundą – jis sakė, kad „jam nebuvo nieko padaryta“, nes negavo jokių dokumentuotų įrodymų. </w:t>
      </w:r>
    </w:p>
    <w:p w14:paraId="55E9DEDE" w14:textId="77777777" w:rsidR="004E0EA2" w:rsidRPr="004E0EA2" w:rsidRDefault="004E0EA2" w:rsidP="004E0EA2">
      <w:pPr>
        <w:rPr>
          <w:lang w:val="lt-LT"/>
        </w:rPr>
      </w:pPr>
      <w:r w:rsidRPr="004E0EA2">
        <w:rPr>
          <w:lang w:val="lt-LT"/>
        </w:rPr>
        <w:t xml:space="preserve">Vedėja pasako: – „Justina, tai jau trečias atvejis, kai tavo atlikti veiksmai atsispindi tik mūsų vidinėje sistemoje. Mes suprantam, kad galėjo būti techninė klaida, bet tai atrodo kaip dokumentavimo spragos. Jei inspekcija tikrintų – atsakomybė kristų ant tavęs.“ </w:t>
      </w:r>
    </w:p>
    <w:p w14:paraId="0817DEB7" w14:textId="77777777" w:rsidR="004E0EA2" w:rsidRPr="004E0EA2" w:rsidRDefault="004E0EA2" w:rsidP="004E0EA2">
      <w:pPr>
        <w:rPr>
          <w:lang w:val="lt-LT"/>
        </w:rPr>
      </w:pPr>
      <w:r w:rsidRPr="004E0EA2">
        <w:rPr>
          <w:lang w:val="lt-LT"/>
        </w:rPr>
        <w:t xml:space="preserve">Justina jaučiasi nesuprasta. Ji prisimena aiškiai, kad perrišimą atliko, užfiksavo vidinėje sistemoje, bet dėl stringančios jungties </w:t>
      </w:r>
      <w:proofErr w:type="spellStart"/>
      <w:r w:rsidRPr="004E0EA2">
        <w:rPr>
          <w:lang w:val="lt-LT"/>
        </w:rPr>
        <w:t>e.sveikatoje</w:t>
      </w:r>
      <w:proofErr w:type="spellEnd"/>
      <w:r w:rsidRPr="004E0EA2">
        <w:rPr>
          <w:lang w:val="lt-LT"/>
        </w:rPr>
        <w:t xml:space="preserve"> įrašas liko neįkeltas. Ji bando paaiškinti, bet vedėja liepia nuo šiol „privalomai dvigubai tikrinti“ kiekvieną įrašą. </w:t>
      </w:r>
    </w:p>
    <w:p w14:paraId="16C7D3D2" w14:textId="77777777" w:rsidR="004E0EA2" w:rsidRPr="004E0EA2" w:rsidRDefault="004E0EA2" w:rsidP="004E0EA2">
      <w:pPr>
        <w:rPr>
          <w:lang w:val="lt-LT"/>
        </w:rPr>
      </w:pPr>
      <w:r w:rsidRPr="004E0EA2">
        <w:rPr>
          <w:lang w:val="lt-LT"/>
        </w:rPr>
        <w:t xml:space="preserve">Per pietų pertrauką Justina išsipasakoja kolegei Linai: – „Jaučiuosi lyg būčiau kaltinama aplaidumu. O realiai – sistema neveikia, kaip turėtų. Bet atsakomybė – mūsų.“ </w:t>
      </w:r>
    </w:p>
    <w:p w14:paraId="0B15E1C1" w14:textId="77777777" w:rsidR="004E0EA2" w:rsidRPr="004E0EA2" w:rsidRDefault="004E0EA2" w:rsidP="004E0EA2">
      <w:pPr>
        <w:rPr>
          <w:lang w:val="lt-LT"/>
        </w:rPr>
      </w:pPr>
      <w:r w:rsidRPr="004E0EA2">
        <w:rPr>
          <w:lang w:val="lt-LT"/>
        </w:rPr>
        <w:t xml:space="preserve">Lina atsako: – „Man ir buvo, kad neatitiko. Tik aš papildau iš namų. Kitaip – tik bėdos. Arba tyli, arba aiškiniesi.“ </w:t>
      </w:r>
    </w:p>
    <w:p w14:paraId="61826102" w14:textId="77777777" w:rsidR="004E0EA2" w:rsidRPr="004E0EA2" w:rsidRDefault="004E0EA2" w:rsidP="004E0EA2">
      <w:pPr>
        <w:rPr>
          <w:lang w:val="lt-LT"/>
        </w:rPr>
      </w:pPr>
      <w:r w:rsidRPr="004E0EA2">
        <w:rPr>
          <w:lang w:val="lt-LT"/>
        </w:rPr>
        <w:t xml:space="preserve">Justina jaučiasi spaudžiama iš abiejų pusių – vidinė nuovoka sako, kad elgiasi teisingai, bet sistemos klaidos sukelia įtarimų dėl jos profesionalumo. Ji vis dar galvoja apie tą žaizdų priežiūros epizodą – aiškiai prisimena atlikusi intervenciją, tačiau sistemoje jos darbą užfiksuoti mato tik viena pusė. </w:t>
      </w:r>
    </w:p>
    <w:p w14:paraId="61D076E5" w14:textId="77777777" w:rsidR="004E0EA2" w:rsidRPr="004E0EA2" w:rsidRDefault="004E0EA2" w:rsidP="004E0EA2">
      <w:pPr>
        <w:rPr>
          <w:lang w:val="lt-LT"/>
        </w:rPr>
      </w:pPr>
      <w:r w:rsidRPr="004E0EA2">
        <w:rPr>
          <w:lang w:val="lt-LT"/>
        </w:rPr>
        <w:t xml:space="preserve">Ši situacija ją priverčia susimąstyti: ar šiuolaikinėje sveikatos priežiūroje svarbesnis tampa įrašas nei veiksmas? Ar atsakomybė visada gali būti objektyviai įvertinta, jei pačios sistemos veikia netiksliai? </w:t>
      </w:r>
    </w:p>
    <w:p w14:paraId="3A88FA5D" w14:textId="156E21FC" w:rsidR="00F105EE" w:rsidRPr="00EC0C4F" w:rsidRDefault="004E0EA2" w:rsidP="004E0EA2">
      <w:r w:rsidRPr="004E0EA2">
        <w:rPr>
          <w:lang w:val="lt-LT"/>
        </w:rPr>
        <w:t xml:space="preserve">Kitą rytą Justina sėdi prie tuščios dokumentų formos, o galvoje sukasi ne tik datos ir laikai, bet ir vis didėjantis klausimas – kiek ilgai dar galima tyliai dirbti, kai sistema nepadeda, o kaltė lieka žmogui? </w:t>
      </w:r>
      <w:r w:rsidR="00C92A2F">
        <w:rPr>
          <w:noProof/>
        </w:rPr>
        <mc:AlternateContent>
          <mc:Choice Requires="wps">
            <w:drawing>
              <wp:anchor distT="0" distB="0" distL="114300" distR="114300" simplePos="0" relativeHeight="251658240"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sidR="00C92A2F">
        <w:rPr>
          <w:noProof/>
        </w:rPr>
        <mc:AlternateContent>
          <mc:Choice Requires="wps">
            <w:drawing>
              <wp:anchor distT="0" distB="0" distL="114300" distR="114300" simplePos="0" relativeHeight="251660288"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5619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71A18" w14:textId="77777777" w:rsidR="00F97030" w:rsidRDefault="00F97030" w:rsidP="00CA38A2">
      <w:pPr>
        <w:spacing w:after="0" w:line="240" w:lineRule="auto"/>
      </w:pPr>
      <w:r>
        <w:separator/>
      </w:r>
    </w:p>
  </w:endnote>
  <w:endnote w:type="continuationSeparator" w:id="0">
    <w:p w14:paraId="6CB27C57" w14:textId="77777777" w:rsidR="00F97030" w:rsidRDefault="00F97030"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BC0B6" w14:textId="77777777" w:rsidR="00F97030" w:rsidRDefault="00F97030" w:rsidP="00CA38A2">
      <w:pPr>
        <w:spacing w:after="0" w:line="240" w:lineRule="auto"/>
      </w:pPr>
      <w:r>
        <w:separator/>
      </w:r>
    </w:p>
  </w:footnote>
  <w:footnote w:type="continuationSeparator" w:id="0">
    <w:p w14:paraId="0FEA7D32" w14:textId="77777777" w:rsidR="00F97030" w:rsidRDefault="00F97030"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Header"/>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60FE6B1B">
              <wp:simplePos x="0" y="0"/>
              <wp:positionH relativeFrom="margin">
                <wp:posOffset>2484755</wp:posOffset>
              </wp:positionH>
              <wp:positionV relativeFrom="paragraph">
                <wp:posOffset>-77470</wp:posOffset>
              </wp:positionV>
              <wp:extent cx="3637280"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7280" cy="360680"/>
                      </a:xfrm>
                      <a:prstGeom prst="rect">
                        <a:avLst/>
                      </a:prstGeom>
                      <a:noFill/>
                      <a:ln w="9525">
                        <a:noFill/>
                        <a:miter lim="800000"/>
                        <a:headEnd/>
                        <a:tailEnd/>
                      </a:ln>
                    </wps:spPr>
                    <wps:txbx>
                      <w:txbxContent>
                        <w:p w14:paraId="513258DA" w14:textId="77777777" w:rsidR="004E0EA2" w:rsidRPr="004E0EA2" w:rsidRDefault="004E0EA2" w:rsidP="004E0EA2">
                          <w:pPr>
                            <w:jc w:val="right"/>
                            <w:rPr>
                              <w:b/>
                              <w:bCs/>
                              <w:sz w:val="20"/>
                              <w:szCs w:val="20"/>
                              <w:lang w:val="lt-LT"/>
                            </w:rPr>
                          </w:pPr>
                          <w:r w:rsidRPr="004E0EA2">
                            <w:rPr>
                              <w:b/>
                              <w:bCs/>
                              <w:sz w:val="20"/>
                              <w:szCs w:val="20"/>
                              <w:lang w:val="lt-LT"/>
                            </w:rPr>
                            <w:t xml:space="preserve">Situacija Nr. 4 – Dokumentavimas ir nepasitikėjimo šešėlis </w:t>
                          </w:r>
                        </w:p>
                        <w:p w14:paraId="62EEB3FC" w14:textId="7D8422A7" w:rsidR="00BD2BA9" w:rsidRPr="00BD2BA9" w:rsidRDefault="00BD2BA9" w:rsidP="00BD2BA9">
                          <w:pPr>
                            <w:jc w:val="right"/>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195.65pt;margin-top:-6.1pt;width:286.4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ysJ9wEAAM0DAAAOAAAAZHJzL2Uyb0RvYy54bWysU8tu2zAQvBfoPxC815LlRxzBcpAmTVEg&#10;fQBpP4CiKIsoyWVJ2pL79VlSimO0t6I6ELtacrgzO9zeDFqRo3BegqnofJZTIgyHRpp9RX98f3i3&#10;ocQHZhqmwIiKnoSnN7u3b7a9LUUBHahGOIIgxpe9rWgXgi2zzPNOaOZnYIXBYgtOs4Cp22eNYz2i&#10;a5UVeb7OenCNdcCF9/j3fizSXcJvW8HD17b1IhBVUewtpNWltY5rttuycu+Y7SSf2mD/0IVm0uCl&#10;Z6h7Fhg5OPkXlJbcgYc2zDjoDNpWcpE4IJt5/gebp45ZkbigON6eZfL/D5Z/OT7Zb46E4T0MOMBE&#10;wttH4D89MXDXMbMXt85B3wnW4MXzKFnWW19OR6PUvvQRpO4/Q4NDZocACWhonY6qIE+C6DiA01l0&#10;MQTC8edivbgqNljiWFus8zXG8QpWvpy2zoePAjSJQUUdDjWhs+OjD+PWly3xMgMPUqk0WGVIX9Hr&#10;VbFKBy4qWgb0nZK6ops8fqMTIskPpkmHA5NqjLEXZSbWkehIOQz1gBsj+xqaE/J3MPoL3wMGHbjf&#10;lPTorYr6XwfmBCXqk0ENr+fLZTRjSparqwITd1mpLyvMcISqaKBkDO9CMvDI9Ra1bmWS4bWTqVf0&#10;TBJy8nc05WWedr2+wt0zAAAA//8DAFBLAwQUAAYACAAAACEAE8YMVt8AAAAKAQAADwAAAGRycy9k&#10;b3ducmV2LnhtbEyPy07DMBBF90j8gzVI7Fo7aYhIyKRCILYgykNi58bTJCIeR7HbhL/HrOhydI/u&#10;PVNtFzuIE02+d4yQrBUI4saZnluE97en1S0IHzQbPTgmhB/ysK0vLypdGjfzK512oRWxhH2pEboQ&#10;xlJK33RktV+7kThmBzdZHeI5tdJMeo7ldpCpUrm0uue40OmRHjpqvndHi/DxfPj6zNRL+2hvxtkt&#10;SrItJOL11XJ/ByLQEv5h+NOP6lBHp707svFiQNgUySaiCKskTUFEosizBMQeIctykHUlz1+ofwEA&#10;AP//AwBQSwECLQAUAAYACAAAACEAtoM4kv4AAADhAQAAEwAAAAAAAAAAAAAAAAAAAAAAW0NvbnRl&#10;bnRfVHlwZXNdLnhtbFBLAQItABQABgAIAAAAIQA4/SH/1gAAAJQBAAALAAAAAAAAAAAAAAAAAC8B&#10;AABfcmVscy8ucmVsc1BLAQItABQABgAIAAAAIQBiLysJ9wEAAM0DAAAOAAAAAAAAAAAAAAAAAC4C&#10;AABkcnMvZTJvRG9jLnhtbFBLAQItABQABgAIAAAAIQATxgxW3wAAAAoBAAAPAAAAAAAAAAAAAAAA&#10;AFEEAABkcnMvZG93bnJldi54bWxQSwUGAAAAAAQABADzAAAAXQUAAAAA&#10;" filled="f" stroked="f">
              <v:textbox>
                <w:txbxContent>
                  <w:p w14:paraId="513258DA" w14:textId="77777777" w:rsidR="004E0EA2" w:rsidRPr="004E0EA2" w:rsidRDefault="004E0EA2" w:rsidP="004E0EA2">
                    <w:pPr>
                      <w:jc w:val="right"/>
                      <w:rPr>
                        <w:b/>
                        <w:bCs/>
                        <w:sz w:val="20"/>
                        <w:szCs w:val="20"/>
                        <w:lang w:val="lt-LT"/>
                      </w:rPr>
                    </w:pPr>
                    <w:r w:rsidRPr="004E0EA2">
                      <w:rPr>
                        <w:b/>
                        <w:bCs/>
                        <w:sz w:val="20"/>
                        <w:szCs w:val="20"/>
                        <w:lang w:val="lt-LT"/>
                      </w:rPr>
                      <w:t xml:space="preserve">Situacija Nr. 4 – Dokumentavimas ir nepasitikėjimo šešėlis </w:t>
                    </w:r>
                  </w:p>
                  <w:p w14:paraId="62EEB3FC" w14:textId="7D8422A7" w:rsidR="00BD2BA9" w:rsidRPr="00BD2BA9" w:rsidRDefault="00BD2BA9" w:rsidP="00BD2BA9">
                    <w:pPr>
                      <w:jc w:val="right"/>
                      <w:rPr>
                        <w:sz w:val="20"/>
                        <w:szCs w:val="20"/>
                      </w:rPr>
                    </w:pP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E4F54"/>
    <w:rsid w:val="0023017F"/>
    <w:rsid w:val="00252B92"/>
    <w:rsid w:val="002B339F"/>
    <w:rsid w:val="002D5D92"/>
    <w:rsid w:val="002D6AE0"/>
    <w:rsid w:val="002E1500"/>
    <w:rsid w:val="00382711"/>
    <w:rsid w:val="00387E74"/>
    <w:rsid w:val="003B05E4"/>
    <w:rsid w:val="003D2FEB"/>
    <w:rsid w:val="003D5AC4"/>
    <w:rsid w:val="004462FA"/>
    <w:rsid w:val="004E0EA2"/>
    <w:rsid w:val="005563C5"/>
    <w:rsid w:val="00587B68"/>
    <w:rsid w:val="00603CE2"/>
    <w:rsid w:val="00630E74"/>
    <w:rsid w:val="006617F5"/>
    <w:rsid w:val="006A7026"/>
    <w:rsid w:val="006C2944"/>
    <w:rsid w:val="00722993"/>
    <w:rsid w:val="0074059A"/>
    <w:rsid w:val="00767421"/>
    <w:rsid w:val="007D3023"/>
    <w:rsid w:val="007E050A"/>
    <w:rsid w:val="007F5365"/>
    <w:rsid w:val="0080406E"/>
    <w:rsid w:val="00816451"/>
    <w:rsid w:val="008749E6"/>
    <w:rsid w:val="00876CBC"/>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D2BA9"/>
    <w:rsid w:val="00BE2937"/>
    <w:rsid w:val="00C35F85"/>
    <w:rsid w:val="00C64CEE"/>
    <w:rsid w:val="00C83BDB"/>
    <w:rsid w:val="00C92A2F"/>
    <w:rsid w:val="00CA38A2"/>
    <w:rsid w:val="00CB1CEA"/>
    <w:rsid w:val="00CD6122"/>
    <w:rsid w:val="00D36D74"/>
    <w:rsid w:val="00D45848"/>
    <w:rsid w:val="00D460A3"/>
    <w:rsid w:val="00D50A33"/>
    <w:rsid w:val="00D616A4"/>
    <w:rsid w:val="00D63DB6"/>
    <w:rsid w:val="00D74900"/>
    <w:rsid w:val="00E607BF"/>
    <w:rsid w:val="00EC0C4F"/>
    <w:rsid w:val="00EF0FD2"/>
    <w:rsid w:val="00EF6A40"/>
    <w:rsid w:val="00F0215E"/>
    <w:rsid w:val="00F105EE"/>
    <w:rsid w:val="00F970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2.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1796</Words>
  <Characters>1025</Characters>
  <Application>Microsoft Office Word</Application>
  <DocSecurity>0</DocSecurity>
  <Lines>8</Lines>
  <Paragraphs>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Milda Naginevičiūtė</cp:lastModifiedBy>
  <cp:revision>2</cp:revision>
  <dcterms:created xsi:type="dcterms:W3CDTF">2026-04-09T06:48:00Z</dcterms:created>
  <dcterms:modified xsi:type="dcterms:W3CDTF">2026-04-09T06:48:00Z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